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1E0" w:firstRow="1" w:lastRow="1" w:firstColumn="1" w:lastColumn="1" w:noHBand="0" w:noVBand="0"/>
      </w:tblPr>
      <w:tblGrid>
        <w:gridCol w:w="4361"/>
        <w:gridCol w:w="5953"/>
      </w:tblGrid>
      <w:tr w:rsidR="00DC6624" w:rsidTr="00DC6624">
        <w:tc>
          <w:tcPr>
            <w:tcW w:w="4361" w:type="dxa"/>
          </w:tcPr>
          <w:p w:rsidR="00DC6624" w:rsidRPr="00DC6624" w:rsidRDefault="00DC6624" w:rsidP="00DC6624">
            <w:pPr>
              <w:spacing w:after="0" w:line="240" w:lineRule="auto"/>
              <w:jc w:val="center"/>
              <w:rPr>
                <w:sz w:val="26"/>
                <w:szCs w:val="26"/>
              </w:rPr>
            </w:pPr>
            <w:r w:rsidRPr="00DC6624">
              <w:rPr>
                <w:sz w:val="26"/>
                <w:szCs w:val="26"/>
              </w:rPr>
              <w:t>ỦY BAN NHÂN DÂN QUẬN 12</w:t>
            </w:r>
          </w:p>
          <w:p w:rsidR="00DC6624" w:rsidRDefault="00DC6624" w:rsidP="00DC6624">
            <w:pPr>
              <w:spacing w:after="0" w:line="240" w:lineRule="auto"/>
              <w:jc w:val="center"/>
              <w:rPr>
                <w:b/>
                <w:sz w:val="26"/>
                <w:szCs w:val="26"/>
              </w:rPr>
            </w:pPr>
            <w:r w:rsidRPr="00DC6624">
              <w:rPr>
                <w:b/>
                <w:sz w:val="26"/>
                <w:szCs w:val="26"/>
              </w:rPr>
              <w:t>PHÒNG GIÁO DỤC VÀ ĐÀO TẠO</w:t>
            </w:r>
          </w:p>
          <w:p w:rsidR="00DC6624" w:rsidRPr="00DC6624" w:rsidRDefault="00DC6624" w:rsidP="00DC6624">
            <w:pPr>
              <w:spacing w:after="0" w:line="240"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6A2234A2" wp14:editId="3D4A2728">
                      <wp:simplePos x="0" y="0"/>
                      <wp:positionH relativeFrom="column">
                        <wp:posOffset>685800</wp:posOffset>
                      </wp:positionH>
                      <wp:positionV relativeFrom="paragraph">
                        <wp:posOffset>61595</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85pt" to="1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"/>
                  </w:pict>
                </mc:Fallback>
              </mc:AlternateContent>
            </w:r>
          </w:p>
        </w:tc>
        <w:tc>
          <w:tcPr>
            <w:tcW w:w="5953" w:type="dxa"/>
          </w:tcPr>
          <w:p w:rsidR="00DC6624" w:rsidRPr="00DC6624" w:rsidRDefault="00DC6624" w:rsidP="00DC6624">
            <w:pPr>
              <w:spacing w:after="0" w:line="240" w:lineRule="auto"/>
              <w:jc w:val="center"/>
              <w:rPr>
                <w:b/>
                <w:sz w:val="26"/>
                <w:szCs w:val="26"/>
              </w:rPr>
            </w:pPr>
            <w:r w:rsidRPr="00DC6624">
              <w:rPr>
                <w:b/>
                <w:sz w:val="26"/>
                <w:szCs w:val="26"/>
              </w:rPr>
              <w:t>CỘNG HÒA XÃ HỘI CHỦ NGHĨA VIỆT NAM</w:t>
            </w:r>
          </w:p>
          <w:p w:rsidR="00DC6624" w:rsidRDefault="00DC6624" w:rsidP="00DC6624">
            <w:pPr>
              <w:spacing w:after="0" w:line="240" w:lineRule="auto"/>
              <w:jc w:val="center"/>
              <w:rPr>
                <w:b/>
                <w:sz w:val="26"/>
                <w:szCs w:val="26"/>
              </w:rPr>
            </w:pPr>
            <w:r w:rsidRPr="00DC6624">
              <w:rPr>
                <w:b/>
                <w:sz w:val="26"/>
                <w:szCs w:val="26"/>
              </w:rPr>
              <w:t>Độc lập – Tự do – Hạnh phúc</w:t>
            </w:r>
          </w:p>
          <w:p w:rsidR="00DC6624" w:rsidRPr="00DC6624" w:rsidRDefault="00DC6624" w:rsidP="00DC6624">
            <w:pPr>
              <w:spacing w:after="0" w:line="240" w:lineRule="auto"/>
              <w:jc w:val="center"/>
              <w:rPr>
                <w:b/>
                <w:sz w:val="26"/>
                <w:szCs w:val="26"/>
              </w:rPr>
            </w:pPr>
            <w:r>
              <w:rPr>
                <w:noProof/>
              </w:rPr>
              <mc:AlternateContent>
                <mc:Choice Requires="wps">
                  <w:drawing>
                    <wp:anchor distT="0" distB="0" distL="114300" distR="114300" simplePos="0" relativeHeight="251660288" behindDoc="0" locked="0" layoutInCell="1" allowOverlap="1" wp14:anchorId="60CD107B" wp14:editId="35FE2E8D">
                      <wp:simplePos x="0" y="0"/>
                      <wp:positionH relativeFrom="column">
                        <wp:posOffset>770890</wp:posOffset>
                      </wp:positionH>
                      <wp:positionV relativeFrom="paragraph">
                        <wp:posOffset>58420</wp:posOffset>
                      </wp:positionV>
                      <wp:extent cx="208470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4.6pt" to="224.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j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vOnFEj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"/>
                  </w:pict>
                </mc:Fallback>
              </mc:AlternateContent>
            </w:r>
          </w:p>
        </w:tc>
      </w:tr>
      <w:tr w:rsidR="00DC6624" w:rsidTr="00DC6624">
        <w:tc>
          <w:tcPr>
            <w:tcW w:w="4361" w:type="dxa"/>
          </w:tcPr>
          <w:p w:rsidR="00DC6624" w:rsidRPr="00DC6624" w:rsidRDefault="00DC6624" w:rsidP="00E33060">
            <w:pPr>
              <w:spacing w:after="0" w:line="240" w:lineRule="auto"/>
              <w:rPr>
                <w:sz w:val="26"/>
                <w:szCs w:val="26"/>
              </w:rPr>
            </w:pPr>
            <w:r>
              <w:rPr>
                <w:sz w:val="26"/>
                <w:szCs w:val="26"/>
              </w:rPr>
              <w:t xml:space="preserve">   </w:t>
            </w:r>
            <w:r w:rsidR="00E33060">
              <w:rPr>
                <w:sz w:val="26"/>
                <w:szCs w:val="26"/>
              </w:rPr>
              <w:t xml:space="preserve">        </w:t>
            </w:r>
            <w:r>
              <w:rPr>
                <w:sz w:val="26"/>
                <w:szCs w:val="26"/>
              </w:rPr>
              <w:t xml:space="preserve">Số:  </w:t>
            </w:r>
            <w:r w:rsidR="00E33060">
              <w:rPr>
                <w:sz w:val="26"/>
                <w:szCs w:val="26"/>
              </w:rPr>
              <w:t>197</w:t>
            </w:r>
            <w:r w:rsidR="0029061F">
              <w:rPr>
                <w:sz w:val="26"/>
                <w:szCs w:val="26"/>
              </w:rPr>
              <w:t>/</w:t>
            </w:r>
            <w:r>
              <w:rPr>
                <w:sz w:val="26"/>
                <w:szCs w:val="26"/>
              </w:rPr>
              <w:t>KH -GDĐT</w:t>
            </w:r>
          </w:p>
        </w:tc>
        <w:tc>
          <w:tcPr>
            <w:tcW w:w="5953" w:type="dxa"/>
          </w:tcPr>
          <w:p w:rsidR="00DC6624" w:rsidRPr="00DC6624" w:rsidRDefault="00E33060" w:rsidP="00E33060">
            <w:pPr>
              <w:spacing w:after="0" w:line="240" w:lineRule="auto"/>
              <w:rPr>
                <w:i/>
                <w:sz w:val="26"/>
                <w:szCs w:val="26"/>
              </w:rPr>
            </w:pPr>
            <w:r>
              <w:rPr>
                <w:i/>
                <w:sz w:val="26"/>
                <w:szCs w:val="26"/>
              </w:rPr>
              <w:t xml:space="preserve">             </w:t>
            </w:r>
            <w:r w:rsidR="00DC6624">
              <w:rPr>
                <w:i/>
                <w:sz w:val="26"/>
                <w:szCs w:val="26"/>
              </w:rPr>
              <w:t xml:space="preserve">Quận 12, ngày </w:t>
            </w:r>
            <w:r>
              <w:rPr>
                <w:i/>
                <w:sz w:val="26"/>
                <w:szCs w:val="26"/>
              </w:rPr>
              <w:t>31</w:t>
            </w:r>
            <w:r w:rsidR="00DC6624">
              <w:rPr>
                <w:i/>
                <w:sz w:val="26"/>
                <w:szCs w:val="26"/>
              </w:rPr>
              <w:t xml:space="preserve"> tháng </w:t>
            </w:r>
            <w:r w:rsidR="0029061F">
              <w:rPr>
                <w:i/>
                <w:sz w:val="26"/>
                <w:szCs w:val="26"/>
              </w:rPr>
              <w:t>3</w:t>
            </w:r>
            <w:r w:rsidR="00DC6624">
              <w:rPr>
                <w:i/>
                <w:sz w:val="26"/>
                <w:szCs w:val="26"/>
              </w:rPr>
              <w:t xml:space="preserve"> năm 2016</w:t>
            </w:r>
          </w:p>
        </w:tc>
      </w:tr>
    </w:tbl>
    <w:p w:rsidR="00C80DCE" w:rsidRDefault="00C80DCE" w:rsidP="00DC6624">
      <w:pPr>
        <w:shd w:val="clear" w:color="auto" w:fill="FFFFFF"/>
        <w:spacing w:after="0" w:line="270" w:lineRule="atLeast"/>
        <w:jc w:val="center"/>
        <w:textAlignment w:val="baseline"/>
        <w:rPr>
          <w:rFonts w:eastAsia="Times New Roman" w:cs="Times New Roman"/>
          <w:b/>
          <w:bCs/>
          <w:color w:val="000000"/>
          <w:szCs w:val="28"/>
          <w:bdr w:val="none" w:sz="0" w:space="0" w:color="auto" w:frame="1"/>
        </w:rPr>
      </w:pPr>
    </w:p>
    <w:p w:rsidR="00D83467" w:rsidRDefault="00D83467" w:rsidP="00DC6624">
      <w:pPr>
        <w:shd w:val="clear" w:color="auto" w:fill="FFFFFF"/>
        <w:spacing w:after="0" w:line="270" w:lineRule="atLeast"/>
        <w:jc w:val="center"/>
        <w:textAlignment w:val="baseline"/>
        <w:rPr>
          <w:rFonts w:eastAsia="Times New Roman" w:cs="Times New Roman"/>
          <w:b/>
          <w:bCs/>
          <w:color w:val="000000"/>
          <w:szCs w:val="28"/>
          <w:bdr w:val="none" w:sz="0" w:space="0" w:color="auto" w:frame="1"/>
        </w:rPr>
      </w:pPr>
    </w:p>
    <w:p w:rsidR="00DC6624" w:rsidRPr="00DC6624" w:rsidRDefault="00DC6624" w:rsidP="00DC6624">
      <w:pPr>
        <w:shd w:val="clear" w:color="auto" w:fill="FFFFFF"/>
        <w:spacing w:after="0" w:line="270" w:lineRule="atLeast"/>
        <w:jc w:val="center"/>
        <w:textAlignment w:val="baseline"/>
        <w:rPr>
          <w:rFonts w:ascii="Arial" w:eastAsia="Times New Roman" w:hAnsi="Arial" w:cs="Arial"/>
          <w:color w:val="000000"/>
          <w:sz w:val="19"/>
          <w:szCs w:val="19"/>
        </w:rPr>
      </w:pPr>
      <w:r w:rsidRPr="00DC6624">
        <w:rPr>
          <w:rFonts w:eastAsia="Times New Roman" w:cs="Times New Roman"/>
          <w:b/>
          <w:bCs/>
          <w:color w:val="000000"/>
          <w:szCs w:val="28"/>
          <w:bdr w:val="none" w:sz="0" w:space="0" w:color="auto" w:frame="1"/>
        </w:rPr>
        <w:t>KẾ HOẠCH</w:t>
      </w:r>
    </w:p>
    <w:p w:rsidR="0037636D" w:rsidRDefault="0037636D" w:rsidP="0037636D">
      <w:pPr>
        <w:spacing w:after="0" w:line="240" w:lineRule="auto"/>
        <w:jc w:val="center"/>
        <w:rPr>
          <w:b/>
          <w:szCs w:val="28"/>
        </w:rPr>
      </w:pPr>
      <w:r>
        <w:rPr>
          <w:b/>
          <w:szCs w:val="28"/>
        </w:rPr>
        <w:t xml:space="preserve">Thực hiện công tác tuyên truyền về phòng, chống bạo lực gia đình; </w:t>
      </w:r>
    </w:p>
    <w:p w:rsidR="0037636D" w:rsidRDefault="0037636D" w:rsidP="0037636D">
      <w:pPr>
        <w:spacing w:after="0" w:line="240" w:lineRule="auto"/>
        <w:jc w:val="center"/>
        <w:rPr>
          <w:b/>
          <w:szCs w:val="28"/>
        </w:rPr>
      </w:pPr>
      <w:r>
        <w:rPr>
          <w:b/>
          <w:szCs w:val="28"/>
        </w:rPr>
        <w:t>công tác phòng, chống bạo lực học đường cho học sinh năm 2016</w:t>
      </w:r>
    </w:p>
    <w:p w:rsidR="0037636D" w:rsidRDefault="0037636D" w:rsidP="0037636D">
      <w:pPr>
        <w:spacing w:after="0" w:line="240" w:lineRule="auto"/>
        <w:jc w:val="center"/>
        <w:rPr>
          <w:b/>
          <w:szCs w:val="28"/>
        </w:rPr>
      </w:pPr>
      <w:r>
        <w:rPr>
          <w:b/>
          <w:szCs w:val="28"/>
        </w:rPr>
        <w:t>--------</w:t>
      </w:r>
    </w:p>
    <w:p w:rsidR="00D83467" w:rsidRPr="00D83467" w:rsidRDefault="00DC6624" w:rsidP="00D83467">
      <w:pPr>
        <w:spacing w:after="0" w:line="240" w:lineRule="auto"/>
        <w:rPr>
          <w:rFonts w:eastAsia="Times New Roman" w:cs="Times New Roman"/>
          <w:sz w:val="24"/>
          <w:szCs w:val="24"/>
        </w:rPr>
      </w:pPr>
      <w:r w:rsidRPr="00DC6624">
        <w:rPr>
          <w:rFonts w:eastAsia="Times New Roman" w:cs="Times New Roman"/>
          <w:color w:val="000000"/>
          <w:szCs w:val="28"/>
          <w:bdr w:val="none" w:sz="0" w:space="0" w:color="auto" w:frame="1"/>
          <w:shd w:val="clear" w:color="auto" w:fill="FFFFFF"/>
        </w:rPr>
        <w:t> </w:t>
      </w:r>
      <w:r w:rsidRPr="00DC6624">
        <w:rPr>
          <w:rFonts w:ascii="Arial" w:eastAsia="Times New Roman" w:hAnsi="Arial" w:cs="Arial"/>
          <w:color w:val="000000"/>
          <w:sz w:val="19"/>
          <w:szCs w:val="19"/>
          <w:shd w:val="clear" w:color="auto" w:fill="FFFFFF"/>
        </w:rPr>
        <w:t> </w:t>
      </w:r>
    </w:p>
    <w:p w:rsidR="00DC6624" w:rsidRPr="00C80DCE" w:rsidRDefault="00DC6624" w:rsidP="00D83467">
      <w:pPr>
        <w:spacing w:before="120" w:after="120" w:line="240" w:lineRule="auto"/>
        <w:ind w:firstLine="720"/>
        <w:rPr>
          <w:rFonts w:eastAsia="Times New Roman" w:cs="Times New Roman"/>
          <w:sz w:val="24"/>
          <w:szCs w:val="24"/>
        </w:rPr>
      </w:pPr>
      <w:r w:rsidRPr="00DC6624">
        <w:rPr>
          <w:rFonts w:eastAsia="Times New Roman" w:cs="Times New Roman"/>
          <w:color w:val="000000"/>
          <w:szCs w:val="28"/>
          <w:bdr w:val="none" w:sz="0" w:space="0" w:color="auto" w:frame="1"/>
        </w:rPr>
        <w:t xml:space="preserve"> Thực hiện Kế hoạch số </w:t>
      </w:r>
      <w:r>
        <w:rPr>
          <w:rFonts w:eastAsia="Times New Roman" w:cs="Times New Roman"/>
          <w:color w:val="000000"/>
          <w:szCs w:val="28"/>
          <w:bdr w:val="none" w:sz="0" w:space="0" w:color="auto" w:frame="1"/>
        </w:rPr>
        <w:t>51</w:t>
      </w:r>
      <w:r w:rsidRPr="00DC6624">
        <w:rPr>
          <w:rFonts w:eastAsia="Times New Roman" w:cs="Times New Roman"/>
          <w:color w:val="000000"/>
          <w:szCs w:val="28"/>
          <w:bdr w:val="none" w:sz="0" w:space="0" w:color="auto" w:frame="1"/>
        </w:rPr>
        <w:t>/KH-UBND</w:t>
      </w:r>
      <w:r>
        <w:rPr>
          <w:rFonts w:eastAsia="Times New Roman" w:cs="Times New Roman"/>
          <w:color w:val="000000"/>
          <w:szCs w:val="28"/>
          <w:bdr w:val="none" w:sz="0" w:space="0" w:color="auto" w:frame="1"/>
        </w:rPr>
        <w:t>-VHTT</w:t>
      </w:r>
      <w:r w:rsidRPr="00DC6624">
        <w:rPr>
          <w:rFonts w:eastAsia="Times New Roman" w:cs="Times New Roman"/>
          <w:color w:val="000000"/>
          <w:szCs w:val="28"/>
          <w:bdr w:val="none" w:sz="0" w:space="0" w:color="auto" w:frame="1"/>
        </w:rPr>
        <w:t xml:space="preserve"> ngày </w:t>
      </w:r>
      <w:r>
        <w:rPr>
          <w:rFonts w:eastAsia="Times New Roman" w:cs="Times New Roman"/>
          <w:color w:val="000000"/>
          <w:szCs w:val="28"/>
          <w:bdr w:val="none" w:sz="0" w:space="0" w:color="auto" w:frame="1"/>
        </w:rPr>
        <w:t>2</w:t>
      </w:r>
      <w:r w:rsidRPr="00DC6624">
        <w:rPr>
          <w:rFonts w:eastAsia="Times New Roman" w:cs="Times New Roman"/>
          <w:color w:val="000000"/>
          <w:szCs w:val="28"/>
          <w:bdr w:val="none" w:sz="0" w:space="0" w:color="auto" w:frame="1"/>
        </w:rPr>
        <w:t xml:space="preserve">4 tháng </w:t>
      </w:r>
      <w:r>
        <w:rPr>
          <w:rFonts w:eastAsia="Times New Roman" w:cs="Times New Roman"/>
          <w:color w:val="000000"/>
          <w:szCs w:val="28"/>
          <w:bdr w:val="none" w:sz="0" w:space="0" w:color="auto" w:frame="1"/>
        </w:rPr>
        <w:t>02</w:t>
      </w:r>
      <w:r w:rsidRPr="00DC6624">
        <w:rPr>
          <w:rFonts w:eastAsia="Times New Roman" w:cs="Times New Roman"/>
          <w:color w:val="000000"/>
          <w:szCs w:val="28"/>
          <w:bdr w:val="none" w:sz="0" w:space="0" w:color="auto" w:frame="1"/>
        </w:rPr>
        <w:t xml:space="preserve"> năm 2016 của Ủy ban nhân dân Quận 12 về triển khai thực hiện công tác gia đình trên địa bàn Quận 12 năm 2016;</w:t>
      </w:r>
    </w:p>
    <w:p w:rsidR="00DC6624" w:rsidRPr="00C52339" w:rsidRDefault="00DC6624" w:rsidP="00D83467">
      <w:pPr>
        <w:spacing w:before="120" w:after="120" w:line="240" w:lineRule="auto"/>
        <w:ind w:firstLine="720"/>
        <w:jc w:val="both"/>
        <w:rPr>
          <w:szCs w:val="28"/>
        </w:rPr>
      </w:pPr>
      <w:r w:rsidRPr="00DC6624">
        <w:rPr>
          <w:rFonts w:eastAsia="Times New Roman" w:cs="Times New Roman"/>
          <w:color w:val="000000"/>
          <w:szCs w:val="28"/>
          <w:bdr w:val="none" w:sz="0" w:space="0" w:color="auto" w:frame="1"/>
        </w:rPr>
        <w:t xml:space="preserve">Phòng Giáo dục và Đào tạo xây dựng kế hoạch triển khai thực hiện công </w:t>
      </w:r>
      <w:r w:rsidRPr="0037636D">
        <w:rPr>
          <w:rFonts w:eastAsia="Times New Roman" w:cs="Times New Roman"/>
          <w:color w:val="000000"/>
          <w:szCs w:val="28"/>
          <w:bdr w:val="none" w:sz="0" w:space="0" w:color="auto" w:frame="1"/>
        </w:rPr>
        <w:t xml:space="preserve">tác </w:t>
      </w:r>
      <w:r w:rsidR="0037636D" w:rsidRPr="0037636D">
        <w:rPr>
          <w:szCs w:val="28"/>
        </w:rPr>
        <w:t>tuyên truyền về phòng, chống bạo lực gia đình; công tác phòng, chống bạo lực học đường cho học sinh năm 2016</w:t>
      </w:r>
      <w:r w:rsidR="00C52339">
        <w:rPr>
          <w:szCs w:val="28"/>
        </w:rPr>
        <w:t xml:space="preserve"> </w:t>
      </w:r>
      <w:r w:rsidR="00657DFE" w:rsidRPr="00DC6624">
        <w:rPr>
          <w:rFonts w:eastAsia="Times New Roman" w:cs="Times New Roman"/>
          <w:color w:val="000000"/>
          <w:szCs w:val="28"/>
          <w:bdr w:val="none" w:sz="0" w:space="0" w:color="auto" w:frame="1"/>
        </w:rPr>
        <w:t>với những nội dung cụ thể như sau</w:t>
      </w:r>
      <w:r w:rsidRPr="00DC6624">
        <w:rPr>
          <w:rFonts w:eastAsia="Times New Roman" w:cs="Times New Roman"/>
          <w:color w:val="000000"/>
          <w:szCs w:val="28"/>
          <w:bdr w:val="none" w:sz="0" w:space="0" w:color="auto" w:frame="1"/>
        </w:rPr>
        <w:t xml:space="preserve">: </w:t>
      </w:r>
    </w:p>
    <w:p w:rsidR="0037636D" w:rsidRDefault="0037636D" w:rsidP="00D83467">
      <w:pPr>
        <w:spacing w:before="120" w:after="120" w:line="240" w:lineRule="auto"/>
        <w:ind w:firstLine="720"/>
        <w:jc w:val="both"/>
        <w:rPr>
          <w:b/>
          <w:szCs w:val="28"/>
        </w:rPr>
      </w:pPr>
      <w:r>
        <w:rPr>
          <w:b/>
          <w:szCs w:val="28"/>
        </w:rPr>
        <w:t>I. MỤC ĐÍCH, YÊU CẦU</w:t>
      </w:r>
    </w:p>
    <w:p w:rsidR="0037636D" w:rsidRDefault="0037636D" w:rsidP="00D83467">
      <w:pPr>
        <w:spacing w:before="120" w:after="120" w:line="240" w:lineRule="auto"/>
        <w:ind w:firstLine="720"/>
        <w:jc w:val="both"/>
        <w:rPr>
          <w:b/>
          <w:szCs w:val="28"/>
        </w:rPr>
      </w:pPr>
      <w:r>
        <w:rPr>
          <w:b/>
          <w:szCs w:val="28"/>
        </w:rPr>
        <w:t>1. Mục đích</w:t>
      </w:r>
    </w:p>
    <w:p w:rsidR="0037636D" w:rsidRDefault="00D83467" w:rsidP="00D83467">
      <w:pPr>
        <w:spacing w:before="120" w:after="120" w:line="240" w:lineRule="auto"/>
        <w:ind w:firstLine="720"/>
        <w:jc w:val="both"/>
        <w:rPr>
          <w:iCs/>
          <w:szCs w:val="28"/>
        </w:rPr>
      </w:pPr>
      <w:r>
        <w:rPr>
          <w:szCs w:val="28"/>
        </w:rPr>
        <w:t xml:space="preserve">   </w:t>
      </w:r>
      <w:r w:rsidR="0037636D">
        <w:rPr>
          <w:szCs w:val="28"/>
        </w:rPr>
        <w:t xml:space="preserve">- Tăng cường hoạt động tuyên truyền chủ đề gia đình năm 2016 </w:t>
      </w:r>
      <w:r w:rsidR="0037636D" w:rsidRPr="00C52339">
        <w:rPr>
          <w:b/>
          <w:i/>
          <w:szCs w:val="28"/>
        </w:rPr>
        <w:t>"Xây dựng nhân cách người Việt Nam từ giáo dục đạo đức, lối sống gia đình"</w:t>
      </w:r>
      <w:r w:rsidR="0037636D">
        <w:rPr>
          <w:szCs w:val="28"/>
        </w:rPr>
        <w:t xml:space="preserve"> trong đội ngũ cán bộ, </w:t>
      </w:r>
      <w:r w:rsidR="00C52339">
        <w:rPr>
          <w:szCs w:val="28"/>
        </w:rPr>
        <w:t>giáo viên,</w:t>
      </w:r>
      <w:r w:rsidR="0037636D">
        <w:rPr>
          <w:szCs w:val="28"/>
        </w:rPr>
        <w:t xml:space="preserve"> nhân viên và học sinh</w:t>
      </w:r>
      <w:r w:rsidR="0037636D">
        <w:rPr>
          <w:iCs/>
          <w:szCs w:val="28"/>
        </w:rPr>
        <w:t>.</w:t>
      </w:r>
    </w:p>
    <w:p w:rsidR="0037636D" w:rsidRDefault="00D83467" w:rsidP="00D83467">
      <w:pPr>
        <w:spacing w:before="120" w:after="120" w:line="240" w:lineRule="auto"/>
        <w:ind w:firstLine="720"/>
        <w:jc w:val="both"/>
        <w:rPr>
          <w:iCs/>
          <w:szCs w:val="28"/>
        </w:rPr>
      </w:pPr>
      <w:r>
        <w:rPr>
          <w:iCs/>
          <w:szCs w:val="28"/>
        </w:rPr>
        <w:t xml:space="preserve">   </w:t>
      </w:r>
      <w:r w:rsidR="0037636D">
        <w:rPr>
          <w:iCs/>
          <w:szCs w:val="28"/>
        </w:rPr>
        <w:t>- Tăng cường công tác lãnh đạo, chỉ đạo của các đơn vị tạo sự chuyển biến tích cực về nhận thức của cấp ủy Đả</w:t>
      </w:r>
      <w:r w:rsidR="00C52339">
        <w:rPr>
          <w:iCs/>
          <w:szCs w:val="28"/>
        </w:rPr>
        <w:t>ng, c</w:t>
      </w:r>
      <w:r w:rsidR="0037636D">
        <w:rPr>
          <w:iCs/>
          <w:szCs w:val="28"/>
        </w:rPr>
        <w:t>hính quyền, đoàn thể</w:t>
      </w:r>
      <w:r w:rsidR="00C52339">
        <w:rPr>
          <w:iCs/>
          <w:szCs w:val="28"/>
        </w:rPr>
        <w:t>, các cá nhân, gia đình và cộ</w:t>
      </w:r>
      <w:r w:rsidR="0037636D">
        <w:rPr>
          <w:iCs/>
          <w:szCs w:val="28"/>
        </w:rPr>
        <w:t xml:space="preserve">ng đồng về tầm quan trọng của công tác gia đình </w:t>
      </w:r>
      <w:r w:rsidR="00C52339">
        <w:rPr>
          <w:iCs/>
          <w:szCs w:val="28"/>
        </w:rPr>
        <w:t xml:space="preserve">nhằm </w:t>
      </w:r>
      <w:r w:rsidR="0037636D">
        <w:rPr>
          <w:iCs/>
          <w:szCs w:val="28"/>
        </w:rPr>
        <w:t xml:space="preserve">góp phần xây dựng gia đình theo tiêu chí </w:t>
      </w:r>
      <w:r w:rsidR="00C52339">
        <w:rPr>
          <w:iCs/>
          <w:szCs w:val="28"/>
        </w:rPr>
        <w:t>ấm no,</w:t>
      </w:r>
      <w:r w:rsidR="0037636D">
        <w:rPr>
          <w:iCs/>
          <w:szCs w:val="28"/>
        </w:rPr>
        <w:t xml:space="preserve"> bình đẳng, tiến bộ, hạnh phúc.</w:t>
      </w:r>
    </w:p>
    <w:p w:rsidR="00D83467" w:rsidRPr="00D83467" w:rsidRDefault="00D83467" w:rsidP="00D83467">
      <w:pPr>
        <w:spacing w:before="120" w:after="120" w:line="240" w:lineRule="auto"/>
        <w:ind w:firstLine="720"/>
        <w:jc w:val="both"/>
        <w:rPr>
          <w:szCs w:val="28"/>
          <w:shd w:val="clear" w:color="auto" w:fill="FFFFFF"/>
        </w:rPr>
      </w:pPr>
      <w:r w:rsidRPr="00D83467">
        <w:rPr>
          <w:iCs/>
          <w:szCs w:val="28"/>
        </w:rPr>
        <w:t xml:space="preserve">   </w:t>
      </w:r>
      <w:r w:rsidR="0037636D" w:rsidRPr="00D83467">
        <w:rPr>
          <w:iCs/>
          <w:szCs w:val="28"/>
        </w:rPr>
        <w:t xml:space="preserve">- </w:t>
      </w:r>
      <w:r w:rsidRPr="00D83467">
        <w:rPr>
          <w:sz w:val="27"/>
          <w:szCs w:val="27"/>
          <w:shd w:val="clear" w:color="auto" w:fill="FFFFFF"/>
        </w:rPr>
        <w:t xml:space="preserve">Nhằm nâng cao nhận thức, ý thức chấp hành pháp luật của mỗi học sinh trong nhà trường. Hạn chế đến mức thấp nhất các hành vi vi phạm pháp luật có thể xảy ra. </w:t>
      </w:r>
      <w:r w:rsidRPr="00D83467">
        <w:rPr>
          <w:szCs w:val="28"/>
          <w:shd w:val="clear" w:color="auto" w:fill="FFFFFF"/>
        </w:rPr>
        <w:t>Tăng cường công tác giáo dục học sinh, phòng ngừa và ngăn chặn kịp thời ảnh hưởng tiêu cực của các tệ nạn xã hội, hiện tượng bạo lực học đường góp phần giáo dục đạo đức, lối sống, xây dựng môi trường giáo dục thân thiện, an toàn trong trường học.</w:t>
      </w:r>
    </w:p>
    <w:p w:rsidR="0037636D" w:rsidRDefault="0037636D" w:rsidP="00D83467">
      <w:pPr>
        <w:spacing w:before="120" w:after="120" w:line="240" w:lineRule="auto"/>
        <w:ind w:firstLine="720"/>
        <w:jc w:val="both"/>
        <w:rPr>
          <w:b/>
          <w:szCs w:val="28"/>
        </w:rPr>
      </w:pPr>
      <w:r>
        <w:rPr>
          <w:b/>
          <w:iCs/>
          <w:szCs w:val="28"/>
        </w:rPr>
        <w:t>2. Yêu cầu</w:t>
      </w:r>
    </w:p>
    <w:p w:rsidR="0037636D" w:rsidRDefault="0037636D" w:rsidP="00D83467">
      <w:pPr>
        <w:spacing w:before="120" w:after="120" w:line="240" w:lineRule="auto"/>
        <w:ind w:firstLine="720"/>
        <w:jc w:val="both"/>
        <w:rPr>
          <w:szCs w:val="28"/>
        </w:rPr>
      </w:pPr>
      <w:r>
        <w:rPr>
          <w:szCs w:val="28"/>
        </w:rPr>
        <w:t>- Các cơ sở giáo dục phối hợp tổ chức tốt các hoạt động công tác gia đình và</w:t>
      </w:r>
      <w:r w:rsidR="00C52339">
        <w:rPr>
          <w:szCs w:val="28"/>
        </w:rPr>
        <w:t>o</w:t>
      </w:r>
      <w:r>
        <w:rPr>
          <w:szCs w:val="28"/>
        </w:rPr>
        <w:t xml:space="preserve"> các ngày lễ kỷ niệ</w:t>
      </w:r>
      <w:r w:rsidR="00C52339">
        <w:rPr>
          <w:szCs w:val="28"/>
        </w:rPr>
        <w:t>m</w:t>
      </w:r>
      <w:r>
        <w:rPr>
          <w:szCs w:val="28"/>
        </w:rPr>
        <w:t xml:space="preserve"> như: Ngày Quốc tế Hạnh phúc (20/3), Ngày Gia đình Việt Nam (28/6), Ngày Quốc tế xóa bỏ bạo lực chống lại phụ nữ (25/11). Đa dạng hóa các hoạt động tuyên truyề</w:t>
      </w:r>
      <w:r w:rsidR="00961B12">
        <w:rPr>
          <w:szCs w:val="28"/>
        </w:rPr>
        <w:t xml:space="preserve">n, hình thức </w:t>
      </w:r>
      <w:r>
        <w:rPr>
          <w:szCs w:val="28"/>
        </w:rPr>
        <w:t>thể hiện</w:t>
      </w:r>
      <w:r w:rsidR="00961B12">
        <w:rPr>
          <w:szCs w:val="28"/>
        </w:rPr>
        <w:t xml:space="preserve"> phù hợp với môi trường giáo dục</w:t>
      </w:r>
      <w:r>
        <w:rPr>
          <w:szCs w:val="28"/>
        </w:rPr>
        <w:t xml:space="preserve">, </w:t>
      </w:r>
      <w:r>
        <w:rPr>
          <w:szCs w:val="28"/>
        </w:rPr>
        <w:lastRenderedPageBreak/>
        <w:t>thu hút sự quan tâm</w:t>
      </w:r>
      <w:r w:rsidR="00961B12">
        <w:rPr>
          <w:szCs w:val="28"/>
        </w:rPr>
        <w:t xml:space="preserve"> và hiệu quả đến đội ngũ cán bộ, giáo viên, học sinh và phụ huynh trong nhà trường.</w:t>
      </w:r>
    </w:p>
    <w:p w:rsidR="0037636D" w:rsidRDefault="0037636D" w:rsidP="00D83467">
      <w:pPr>
        <w:spacing w:before="120" w:after="120" w:line="240" w:lineRule="auto"/>
        <w:ind w:firstLine="720"/>
        <w:jc w:val="both"/>
        <w:rPr>
          <w:szCs w:val="28"/>
        </w:rPr>
      </w:pPr>
      <w:r>
        <w:rPr>
          <w:szCs w:val="28"/>
        </w:rPr>
        <w:t>- Tuyên truyền các Luật và các hướng dẫn có liên quan về phòng, chống bạo lực gia đình và công tác phòng, chống bạo lực học đường cho học sinh tại đơn vị.</w:t>
      </w:r>
    </w:p>
    <w:p w:rsidR="0037636D" w:rsidRDefault="0037636D" w:rsidP="00D83467">
      <w:pPr>
        <w:tabs>
          <w:tab w:val="left" w:pos="720"/>
          <w:tab w:val="left" w:pos="1440"/>
          <w:tab w:val="left" w:pos="2160"/>
          <w:tab w:val="left" w:pos="2880"/>
          <w:tab w:val="left" w:pos="3600"/>
          <w:tab w:val="left" w:pos="4320"/>
          <w:tab w:val="left" w:pos="5564"/>
        </w:tabs>
        <w:spacing w:before="120" w:after="120" w:line="240" w:lineRule="auto"/>
        <w:jc w:val="both"/>
        <w:rPr>
          <w:b/>
          <w:szCs w:val="28"/>
        </w:rPr>
      </w:pPr>
      <w:r>
        <w:rPr>
          <w:b/>
          <w:szCs w:val="28"/>
        </w:rPr>
        <w:tab/>
        <w:t>II. NỘI DUNG THỰC HIỆN</w:t>
      </w:r>
      <w:r w:rsidR="00C52339">
        <w:rPr>
          <w:b/>
          <w:szCs w:val="28"/>
        </w:rPr>
        <w:tab/>
      </w:r>
      <w:r w:rsidR="00C52339">
        <w:rPr>
          <w:b/>
          <w:szCs w:val="28"/>
        </w:rPr>
        <w:tab/>
      </w:r>
    </w:p>
    <w:p w:rsidR="0037636D" w:rsidRDefault="0037636D" w:rsidP="00D83467">
      <w:pPr>
        <w:spacing w:before="120" w:after="120" w:line="240" w:lineRule="auto"/>
        <w:ind w:firstLine="720"/>
        <w:jc w:val="both"/>
        <w:rPr>
          <w:b/>
          <w:szCs w:val="28"/>
        </w:rPr>
      </w:pPr>
      <w:r>
        <w:rPr>
          <w:b/>
          <w:szCs w:val="28"/>
        </w:rPr>
        <w:t>1. Công tác tuyên truyền về phòng, chống bạo lực gia đình</w:t>
      </w:r>
    </w:p>
    <w:p w:rsidR="0037636D" w:rsidRPr="00961B12" w:rsidRDefault="00C52339" w:rsidP="00D83467">
      <w:pPr>
        <w:spacing w:before="120" w:after="120" w:line="240" w:lineRule="auto"/>
        <w:jc w:val="both"/>
        <w:rPr>
          <w:szCs w:val="28"/>
        </w:rPr>
      </w:pPr>
      <w:r>
        <w:rPr>
          <w:szCs w:val="28"/>
        </w:rPr>
        <w:t xml:space="preserve">     </w:t>
      </w:r>
      <w:r w:rsidR="00783FEC">
        <w:rPr>
          <w:szCs w:val="28"/>
        </w:rPr>
        <w:tab/>
      </w:r>
      <w:r w:rsidR="00783FEC" w:rsidRPr="00961B12">
        <w:rPr>
          <w:szCs w:val="28"/>
        </w:rPr>
        <w:t xml:space="preserve">  </w:t>
      </w:r>
      <w:r w:rsidR="00160C58" w:rsidRPr="00961B12">
        <w:rPr>
          <w:szCs w:val="28"/>
        </w:rPr>
        <w:t xml:space="preserve"> - </w:t>
      </w:r>
      <w:r w:rsidR="00783FEC" w:rsidRPr="00961B12">
        <w:rPr>
          <w:szCs w:val="28"/>
        </w:rPr>
        <w:t xml:space="preserve"> Chỉ đạo các đơn vị tập trung tuyên truyền </w:t>
      </w:r>
      <w:r w:rsidR="0037636D" w:rsidRPr="00961B12">
        <w:rPr>
          <w:szCs w:val="28"/>
        </w:rPr>
        <w:t>tổ chức tuyên truyề</w:t>
      </w:r>
      <w:r w:rsidR="00783FEC" w:rsidRPr="00961B12">
        <w:rPr>
          <w:szCs w:val="28"/>
        </w:rPr>
        <w:t xml:space="preserve">n </w:t>
      </w:r>
      <w:r w:rsidR="0037636D" w:rsidRPr="00961B12">
        <w:rPr>
          <w:szCs w:val="28"/>
        </w:rPr>
        <w:t xml:space="preserve">cho toàn thể </w:t>
      </w:r>
      <w:r w:rsidR="00783FEC" w:rsidRPr="00961B12">
        <w:rPr>
          <w:szCs w:val="28"/>
        </w:rPr>
        <w:t>đội ngũ cán bộ, giáo viên</w:t>
      </w:r>
      <w:r w:rsidR="0037636D" w:rsidRPr="00961B12">
        <w:rPr>
          <w:szCs w:val="28"/>
        </w:rPr>
        <w:t>, nhân viên và học sinh các nội dung sau:</w:t>
      </w:r>
    </w:p>
    <w:p w:rsidR="0037636D" w:rsidRPr="00D83467" w:rsidRDefault="00783FEC" w:rsidP="00D83467">
      <w:pPr>
        <w:spacing w:before="120" w:after="120" w:line="240" w:lineRule="auto"/>
        <w:ind w:firstLine="720"/>
        <w:jc w:val="both"/>
        <w:rPr>
          <w:b/>
          <w:szCs w:val="28"/>
        </w:rPr>
      </w:pPr>
      <w:r w:rsidRPr="00D83467">
        <w:rPr>
          <w:szCs w:val="28"/>
        </w:rPr>
        <w:t xml:space="preserve">    </w:t>
      </w:r>
      <w:r w:rsidR="00160C58" w:rsidRPr="00D83467">
        <w:rPr>
          <w:szCs w:val="28"/>
        </w:rPr>
        <w:t>+</w:t>
      </w:r>
      <w:r w:rsidR="0037636D" w:rsidRPr="00D83467">
        <w:rPr>
          <w:szCs w:val="28"/>
        </w:rPr>
        <w:t xml:space="preserve"> Luật số 73/2006/QH11 ngày 29/11/2006 của Quốc hội khóa 11 về bình đẳng giới </w:t>
      </w:r>
      <w:r w:rsidR="0037636D" w:rsidRPr="00D83467">
        <w:rPr>
          <w:b/>
          <w:szCs w:val="28"/>
        </w:rPr>
        <w:t>(Điều 18)</w:t>
      </w:r>
    </w:p>
    <w:p w:rsidR="0037636D" w:rsidRPr="00D83467" w:rsidRDefault="00783FEC" w:rsidP="00D83467">
      <w:pPr>
        <w:spacing w:before="120" w:after="120" w:line="240" w:lineRule="auto"/>
        <w:ind w:firstLine="720"/>
        <w:jc w:val="both"/>
        <w:rPr>
          <w:szCs w:val="28"/>
        </w:rPr>
      </w:pPr>
      <w:r w:rsidRPr="00D83467">
        <w:rPr>
          <w:szCs w:val="28"/>
        </w:rPr>
        <w:t xml:space="preserve">    </w:t>
      </w:r>
      <w:r w:rsidR="00160C58" w:rsidRPr="00D83467">
        <w:rPr>
          <w:szCs w:val="28"/>
        </w:rPr>
        <w:t xml:space="preserve">+ </w:t>
      </w:r>
      <w:r w:rsidR="0037636D" w:rsidRPr="00D83467">
        <w:rPr>
          <w:szCs w:val="28"/>
        </w:rPr>
        <w:t xml:space="preserve">Luật số 02/2007/QH12 ngày 21/11/2007 của Quốc hội khóa 12 về phòng, chống bạo lực gia đình </w:t>
      </w:r>
      <w:r w:rsidR="0037636D" w:rsidRPr="00D83467">
        <w:rPr>
          <w:b/>
          <w:szCs w:val="28"/>
        </w:rPr>
        <w:t>(Điều 2, 3, 4, 5, 8, 12, 13, 14, 15, 18, 19, 31, 32, 39).</w:t>
      </w:r>
    </w:p>
    <w:p w:rsidR="0037636D" w:rsidRPr="00D83467" w:rsidRDefault="00783FEC" w:rsidP="00D83467">
      <w:pPr>
        <w:spacing w:before="120" w:after="120" w:line="240" w:lineRule="auto"/>
        <w:ind w:firstLine="720"/>
        <w:jc w:val="both"/>
        <w:rPr>
          <w:b/>
          <w:szCs w:val="28"/>
        </w:rPr>
      </w:pPr>
      <w:r w:rsidRPr="00D83467">
        <w:rPr>
          <w:bCs/>
          <w:szCs w:val="28"/>
        </w:rPr>
        <w:t xml:space="preserve">  </w:t>
      </w:r>
      <w:r w:rsidR="00160C58" w:rsidRPr="00D83467">
        <w:rPr>
          <w:bCs/>
          <w:szCs w:val="28"/>
        </w:rPr>
        <w:t xml:space="preserve">  + </w:t>
      </w:r>
      <w:r w:rsidR="0037636D" w:rsidRPr="00D83467">
        <w:rPr>
          <w:bCs/>
          <w:szCs w:val="28"/>
        </w:rPr>
        <w:t xml:space="preserve">Nghị định số 167/2013/NĐ-CP ngày 12/11/2013 của Chính phủ về </w:t>
      </w:r>
      <w:r w:rsidR="0037636D" w:rsidRPr="00D83467">
        <w:rPr>
          <w:szCs w:val="28"/>
          <w:bdr w:val="none" w:sz="0" w:space="0" w:color="auto" w:frame="1"/>
        </w:rPr>
        <w:t xml:space="preserve">quy định xử phạt vi phạm hành chính trong lĩnh vực an ninh, trật tự, an toàn xã hội; phòng, chống tệ nạn xã hội; phòng cháy và chữa cháy; phòng, chống bạo lực gia đình </w:t>
      </w:r>
      <w:r w:rsidR="0037636D" w:rsidRPr="00D83467">
        <w:rPr>
          <w:b/>
          <w:szCs w:val="28"/>
          <w:bdr w:val="none" w:sz="0" w:space="0" w:color="auto" w:frame="1"/>
        </w:rPr>
        <w:t>(</w:t>
      </w:r>
      <w:r w:rsidR="0037636D" w:rsidRPr="00D83467">
        <w:rPr>
          <w:b/>
          <w:szCs w:val="28"/>
        </w:rPr>
        <w:t>Điều 49 đến Điều 65).</w:t>
      </w:r>
    </w:p>
    <w:p w:rsidR="0037636D" w:rsidRPr="00D3473F" w:rsidRDefault="0037636D" w:rsidP="00D83467">
      <w:pPr>
        <w:spacing w:before="120" w:after="120" w:line="240" w:lineRule="auto"/>
        <w:ind w:firstLine="567"/>
        <w:jc w:val="both"/>
        <w:rPr>
          <w:b/>
          <w:szCs w:val="28"/>
        </w:rPr>
      </w:pPr>
      <w:r>
        <w:rPr>
          <w:b/>
          <w:szCs w:val="28"/>
        </w:rPr>
        <w:t>2. Công tác phòng, chống bạo lực học đường cho học sinh tại đơn vị</w:t>
      </w:r>
    </w:p>
    <w:p w:rsidR="0037636D" w:rsidRDefault="00D3473F" w:rsidP="00D83467">
      <w:pPr>
        <w:spacing w:before="120" w:after="120" w:line="240" w:lineRule="auto"/>
        <w:ind w:firstLine="567"/>
        <w:jc w:val="both"/>
        <w:rPr>
          <w:szCs w:val="28"/>
        </w:rPr>
      </w:pPr>
      <w:r>
        <w:rPr>
          <w:szCs w:val="28"/>
        </w:rPr>
        <w:t xml:space="preserve">       </w:t>
      </w:r>
      <w:r w:rsidR="0037636D">
        <w:rPr>
          <w:szCs w:val="28"/>
        </w:rPr>
        <w:t xml:space="preserve">- </w:t>
      </w:r>
      <w:r w:rsidR="006F3401">
        <w:rPr>
          <w:szCs w:val="28"/>
        </w:rPr>
        <w:t>Hiệu</w:t>
      </w:r>
      <w:r>
        <w:rPr>
          <w:szCs w:val="28"/>
        </w:rPr>
        <w:t xml:space="preserve"> trưởng các đơn vị c</w:t>
      </w:r>
      <w:r w:rsidR="0037636D">
        <w:rPr>
          <w:szCs w:val="28"/>
        </w:rPr>
        <w:t>hỉ đạo các bộ phận công tác, đoàn thể, giáo viên giám sát các hoạt động của học sinh bên trong nhà trường, lưu ý học sinh trước cổng trường (giờ chuẩn bị vào học và giờ về); chỉ đạo thực hiện tốt việc phối hợp tốt giữa 3 lực lượng trong quá trình giáo dục học sinh: nhà trường - gia đình - xã hội.</w:t>
      </w:r>
    </w:p>
    <w:p w:rsidR="0037636D" w:rsidRDefault="00D3473F" w:rsidP="00D83467">
      <w:pPr>
        <w:spacing w:before="120" w:after="120" w:line="240" w:lineRule="auto"/>
        <w:ind w:firstLine="567"/>
        <w:jc w:val="both"/>
        <w:rPr>
          <w:szCs w:val="28"/>
        </w:rPr>
      </w:pPr>
      <w:r>
        <w:rPr>
          <w:szCs w:val="28"/>
        </w:rPr>
        <w:t xml:space="preserve">      </w:t>
      </w:r>
      <w:r w:rsidR="0037636D">
        <w:rPr>
          <w:szCs w:val="28"/>
        </w:rPr>
        <w:t>- Thực hiện ký kết kế hoạch liên tịch giữ</w:t>
      </w:r>
      <w:r>
        <w:rPr>
          <w:szCs w:val="28"/>
        </w:rPr>
        <w:t>a N</w:t>
      </w:r>
      <w:r w:rsidR="0037636D">
        <w:rPr>
          <w:szCs w:val="28"/>
        </w:rPr>
        <w:t>hà trường, Công an phường, Ban chỉ huy Quân sự phường về đảm bảo an ninh trật tự trước cổng trường.</w:t>
      </w:r>
    </w:p>
    <w:p w:rsidR="006F3401" w:rsidRPr="00C82C5E" w:rsidRDefault="00D3473F" w:rsidP="00D83467">
      <w:pPr>
        <w:spacing w:before="120" w:after="120" w:line="240" w:lineRule="auto"/>
        <w:ind w:firstLine="567"/>
        <w:jc w:val="both"/>
        <w:rPr>
          <w:rFonts w:eastAsia="Times New Roman"/>
          <w:sz w:val="27"/>
          <w:szCs w:val="27"/>
        </w:rPr>
      </w:pPr>
      <w:r>
        <w:rPr>
          <w:szCs w:val="28"/>
        </w:rPr>
        <w:t xml:space="preserve">      </w:t>
      </w:r>
      <w:r w:rsidR="0037636D">
        <w:rPr>
          <w:szCs w:val="28"/>
        </w:rPr>
        <w:t xml:space="preserve">- Tăng cường giáo dục đạo đức </w:t>
      </w:r>
      <w:r w:rsidR="00160C58">
        <w:rPr>
          <w:szCs w:val="28"/>
        </w:rPr>
        <w:t xml:space="preserve">cho </w:t>
      </w:r>
      <w:r w:rsidR="0037636D">
        <w:rPr>
          <w:szCs w:val="28"/>
        </w:rPr>
        <w:t>học sinh thông qua các buổi sinh hoạt dưới cờ</w:t>
      </w:r>
      <w:r w:rsidR="006F3401">
        <w:rPr>
          <w:szCs w:val="28"/>
        </w:rPr>
        <w:t>; K</w:t>
      </w:r>
      <w:r w:rsidR="006F3401" w:rsidRPr="00C82C5E">
        <w:rPr>
          <w:rFonts w:eastAsia="Times New Roman"/>
          <w:sz w:val="27"/>
          <w:szCs w:val="27"/>
        </w:rPr>
        <w:t>ết hợp chính khóa với giáo dục ngoại khóa: tích hợp lồng ghép nội dung một cách hợp lý trong các môn học Đạo đức, Giáo dục công dân đảm bảo liên thông</w:t>
      </w:r>
      <w:r w:rsidR="006F3401">
        <w:rPr>
          <w:rFonts w:eastAsia="Times New Roman"/>
          <w:sz w:val="27"/>
          <w:szCs w:val="27"/>
        </w:rPr>
        <w:t xml:space="preserve"> về kiến thức của từng cấp học</w:t>
      </w:r>
      <w:r w:rsidR="006F3401" w:rsidRPr="00C82C5E">
        <w:rPr>
          <w:rFonts w:eastAsia="Times New Roman"/>
          <w:sz w:val="27"/>
          <w:szCs w:val="27"/>
        </w:rPr>
        <w:t xml:space="preserve">; Ngoài các hình thức tổ chức thực hiện phổ biến, giáo dục nêu trên các trường tổ chức cho cán bộ, giáo viên, nhân viên và học sinh (THCS) tìm hiểu Pháp luật, sưu tầm khai thác thông </w:t>
      </w:r>
      <w:r w:rsidR="00160C58">
        <w:rPr>
          <w:rFonts w:eastAsia="Times New Roman"/>
          <w:sz w:val="27"/>
          <w:szCs w:val="27"/>
        </w:rPr>
        <w:t>tin Pháp luật qua mạng Internet;</w:t>
      </w:r>
      <w:r w:rsidR="006F3401" w:rsidRPr="00C82C5E">
        <w:rPr>
          <w:rFonts w:eastAsia="Times New Roman"/>
          <w:sz w:val="27"/>
          <w:szCs w:val="27"/>
        </w:rPr>
        <w:t xml:space="preserve"> tuyên truyền đến phụ huynh học sinh thông qua bảng tin của trường theo kế hoạch của từng đơn vị.</w:t>
      </w:r>
    </w:p>
    <w:p w:rsidR="00160C58" w:rsidRDefault="00D3473F" w:rsidP="00D83467">
      <w:pPr>
        <w:spacing w:before="120" w:after="120" w:line="240" w:lineRule="auto"/>
        <w:ind w:firstLine="720"/>
        <w:jc w:val="both"/>
        <w:rPr>
          <w:szCs w:val="28"/>
        </w:rPr>
      </w:pPr>
      <w:r>
        <w:rPr>
          <w:szCs w:val="28"/>
        </w:rPr>
        <w:t xml:space="preserve">    </w:t>
      </w:r>
      <w:r w:rsidR="0037636D">
        <w:rPr>
          <w:szCs w:val="28"/>
        </w:rPr>
        <w:t xml:space="preserve">- Xây dựng </w:t>
      </w:r>
      <w:r w:rsidR="00160C58" w:rsidRPr="00C82C5E">
        <w:rPr>
          <w:rFonts w:eastAsia="Times New Roman"/>
          <w:sz w:val="27"/>
          <w:szCs w:val="27"/>
        </w:rPr>
        <w:t xml:space="preserve">tủ sách Pháp luật trong thư viện nhà trường giúp cho giáo viên, học sinh thường xuyên được đọc, nghiên cứu, học tập, giảng dạy để trang bị, bổ sung những kiến cơ bản về Pháp luật. </w:t>
      </w:r>
    </w:p>
    <w:p w:rsidR="0037636D" w:rsidRDefault="00D3473F" w:rsidP="00D83467">
      <w:pPr>
        <w:spacing w:before="120" w:after="120" w:line="240" w:lineRule="auto"/>
        <w:ind w:firstLine="567"/>
        <w:jc w:val="both"/>
        <w:rPr>
          <w:szCs w:val="28"/>
        </w:rPr>
      </w:pPr>
      <w:r>
        <w:rPr>
          <w:szCs w:val="28"/>
        </w:rPr>
        <w:lastRenderedPageBreak/>
        <w:t xml:space="preserve">       </w:t>
      </w:r>
      <w:r w:rsidR="0037636D">
        <w:rPr>
          <w:szCs w:val="28"/>
        </w:rPr>
        <w:t>- Giáo viên chủ nhiệm, giáo viên bộ môn là lực lượng chính, gần gũi, thân thiện, tâm lý, nhạy bén... trong việc nắm bắt tâm tư, nguyện vọng của học sinh. Trong quá trình giảng dạy, cần quan sát, nắm bắt thông tin kịp thời nhằm đưa ra các biện pháp xử lý tình huống tốt nhất.</w:t>
      </w:r>
    </w:p>
    <w:p w:rsidR="0037636D" w:rsidRDefault="00D3473F" w:rsidP="00D83467">
      <w:pPr>
        <w:spacing w:before="120" w:after="120" w:line="240" w:lineRule="auto"/>
        <w:ind w:firstLine="567"/>
        <w:jc w:val="both"/>
        <w:rPr>
          <w:szCs w:val="28"/>
        </w:rPr>
      </w:pPr>
      <w:r>
        <w:rPr>
          <w:szCs w:val="28"/>
        </w:rPr>
        <w:t xml:space="preserve"> </w:t>
      </w:r>
      <w:r w:rsidR="00961B12">
        <w:rPr>
          <w:szCs w:val="28"/>
        </w:rPr>
        <w:t xml:space="preserve">  </w:t>
      </w:r>
      <w:r>
        <w:rPr>
          <w:szCs w:val="28"/>
        </w:rPr>
        <w:t xml:space="preserve">   </w:t>
      </w:r>
      <w:r w:rsidR="0037636D">
        <w:rPr>
          <w:szCs w:val="28"/>
        </w:rPr>
        <w:t>- Bố trí cơ sở vật chất và nhân sự làm công tác tư vấn học đường, thực hiện hộp thư riêng (hoặc kênh liên lạc riêng) cho học sinh nhằm bày tỏ những tâm tư khó nói trực tiếp, những điều chưa thông suốt, những thắc mắc cần phải được giải đáp, trao đổi.</w:t>
      </w:r>
    </w:p>
    <w:p w:rsidR="0037636D" w:rsidRDefault="0037636D" w:rsidP="00D83467">
      <w:pPr>
        <w:spacing w:before="120" w:after="120" w:line="240" w:lineRule="auto"/>
        <w:jc w:val="both"/>
        <w:rPr>
          <w:b/>
          <w:szCs w:val="28"/>
        </w:rPr>
      </w:pPr>
      <w:r>
        <w:rPr>
          <w:b/>
          <w:szCs w:val="28"/>
        </w:rPr>
        <w:tab/>
        <w:t>III. TỔ CHỨC THỰC HIỆN</w:t>
      </w:r>
    </w:p>
    <w:p w:rsidR="0037636D" w:rsidRDefault="0037636D" w:rsidP="00D83467">
      <w:pPr>
        <w:spacing w:before="120" w:after="120" w:line="240" w:lineRule="auto"/>
        <w:ind w:firstLine="720"/>
        <w:jc w:val="both"/>
        <w:rPr>
          <w:b/>
          <w:szCs w:val="28"/>
        </w:rPr>
      </w:pPr>
      <w:r>
        <w:rPr>
          <w:b/>
          <w:szCs w:val="28"/>
        </w:rPr>
        <w:t>1. Phòng Giáo dục và Đào tạ</w:t>
      </w:r>
      <w:r w:rsidR="00D3473F">
        <w:rPr>
          <w:b/>
          <w:szCs w:val="28"/>
        </w:rPr>
        <w:t>o</w:t>
      </w:r>
    </w:p>
    <w:p w:rsidR="0037636D" w:rsidRDefault="0037636D" w:rsidP="00D83467">
      <w:pPr>
        <w:spacing w:before="120" w:after="120" w:line="240" w:lineRule="auto"/>
        <w:jc w:val="both"/>
        <w:rPr>
          <w:szCs w:val="28"/>
        </w:rPr>
      </w:pPr>
      <w:r>
        <w:rPr>
          <w:szCs w:val="28"/>
        </w:rPr>
        <w:tab/>
      </w:r>
      <w:r w:rsidR="00D3473F">
        <w:rPr>
          <w:szCs w:val="28"/>
        </w:rPr>
        <w:t xml:space="preserve">    </w:t>
      </w:r>
      <w:r>
        <w:rPr>
          <w:szCs w:val="28"/>
        </w:rPr>
        <w:t xml:space="preserve">- Xây dựng Kế hoạch tổ chức thực hiện công tác tuyên truyền về phòng, chống bạo lực gia đình; công tác phòng, chống bạo lực học đường cho học sinh năm 2016 và triển khai đến tất cả các </w:t>
      </w:r>
      <w:r w:rsidR="00D3473F">
        <w:rPr>
          <w:szCs w:val="28"/>
        </w:rPr>
        <w:t xml:space="preserve">đơn vị </w:t>
      </w:r>
      <w:r w:rsidR="00961B12">
        <w:rPr>
          <w:szCs w:val="28"/>
        </w:rPr>
        <w:t xml:space="preserve">Mẫu giáo- </w:t>
      </w:r>
      <w:r w:rsidR="00961B12" w:rsidRPr="006A1A92">
        <w:rPr>
          <w:szCs w:val="28"/>
        </w:rPr>
        <w:t>Mầm non, Tiểu họ</w:t>
      </w:r>
      <w:r w:rsidR="00961B12">
        <w:rPr>
          <w:szCs w:val="28"/>
        </w:rPr>
        <w:t>c,</w:t>
      </w:r>
      <w:r w:rsidR="00961B12" w:rsidRPr="006A1A92">
        <w:rPr>
          <w:szCs w:val="28"/>
        </w:rPr>
        <w:t xml:space="preserve">Trung học cơ sở </w:t>
      </w:r>
      <w:r w:rsidR="00D3473F">
        <w:rPr>
          <w:szCs w:val="28"/>
        </w:rPr>
        <w:t>công lập và ngoài Công lập.</w:t>
      </w:r>
    </w:p>
    <w:p w:rsidR="006A1A92" w:rsidRPr="006A1A92" w:rsidRDefault="006A1A92" w:rsidP="00D83467">
      <w:pPr>
        <w:spacing w:before="120" w:after="120" w:line="240" w:lineRule="auto"/>
        <w:ind w:firstLine="720"/>
        <w:jc w:val="both"/>
        <w:rPr>
          <w:iCs/>
          <w:szCs w:val="28"/>
        </w:rPr>
      </w:pPr>
      <w:r>
        <w:rPr>
          <w:szCs w:val="28"/>
        </w:rPr>
        <w:t xml:space="preserve">    </w:t>
      </w:r>
      <w:r w:rsidR="00474B98" w:rsidRPr="006A1A92">
        <w:rPr>
          <w:szCs w:val="28"/>
        </w:rPr>
        <w:t>- Chỉ đạo, hướng dẫn công tác tuyên truyền</w:t>
      </w:r>
      <w:r w:rsidRPr="006A1A92">
        <w:rPr>
          <w:szCs w:val="28"/>
        </w:rPr>
        <w:t xml:space="preserve">, </w:t>
      </w:r>
      <w:r w:rsidR="00474B98" w:rsidRPr="006A1A92">
        <w:rPr>
          <w:szCs w:val="28"/>
        </w:rPr>
        <w:t xml:space="preserve">công tác phổ biến, giáo dục pháp luật đến tất cả các đơn vị </w:t>
      </w:r>
      <w:r w:rsidR="00961B12">
        <w:rPr>
          <w:szCs w:val="28"/>
        </w:rPr>
        <w:t xml:space="preserve">Mẫu giáo - </w:t>
      </w:r>
      <w:r w:rsidR="00474B98" w:rsidRPr="006A1A92">
        <w:rPr>
          <w:szCs w:val="28"/>
        </w:rPr>
        <w:t>Mầm non, Tiểu họ</w:t>
      </w:r>
      <w:r w:rsidR="00961B12">
        <w:rPr>
          <w:szCs w:val="28"/>
        </w:rPr>
        <w:t xml:space="preserve">c, </w:t>
      </w:r>
      <w:r w:rsidR="00474B98" w:rsidRPr="006A1A92">
        <w:rPr>
          <w:szCs w:val="28"/>
        </w:rPr>
        <w:t xml:space="preserve">Trung học cơ sở </w:t>
      </w:r>
      <w:r w:rsidRPr="006A1A92">
        <w:rPr>
          <w:szCs w:val="28"/>
        </w:rPr>
        <w:t>công lậ</w:t>
      </w:r>
      <w:r w:rsidR="00961B12">
        <w:rPr>
          <w:szCs w:val="28"/>
        </w:rPr>
        <w:t>p và</w:t>
      </w:r>
      <w:r w:rsidRPr="006A1A92">
        <w:rPr>
          <w:szCs w:val="28"/>
        </w:rPr>
        <w:t xml:space="preserve"> ngoài công lập; đa dạng hóa các hình thức; tích hợp lồng ghép kiến thức, kỹ năng phòng, chống bạo lực gia đình trong hoạt động nhà trường có nội dung liên quan như bình đẳng giới, quyền trẻ em, bảo vệ và chăm sóc trẻ em phù hợp với môi trường giáo dục </w:t>
      </w:r>
      <w:r w:rsidRPr="006A1A92">
        <w:rPr>
          <w:sz w:val="27"/>
          <w:szCs w:val="27"/>
        </w:rPr>
        <w:t>nhằm nâng cao chất lượng giáo dục toàn diện, hạn chế hành vi vi phạm pháp luậ</w:t>
      </w:r>
      <w:r>
        <w:rPr>
          <w:sz w:val="27"/>
          <w:szCs w:val="27"/>
        </w:rPr>
        <w:t>t;</w:t>
      </w:r>
      <w:r w:rsidRPr="00C82C5E">
        <w:rPr>
          <w:b/>
          <w:sz w:val="27"/>
          <w:szCs w:val="27"/>
        </w:rPr>
        <w:t xml:space="preserve"> </w:t>
      </w:r>
      <w:r>
        <w:rPr>
          <w:iCs/>
          <w:szCs w:val="28"/>
        </w:rPr>
        <w:t>góp phần xây dựng gia đình theo tiêu chí ấm no, bình đẳng, tiến bộ, hạnh phúc.</w:t>
      </w:r>
    </w:p>
    <w:p w:rsidR="0037636D" w:rsidRDefault="0037636D" w:rsidP="00D83467">
      <w:pPr>
        <w:spacing w:before="120" w:after="120" w:line="240" w:lineRule="auto"/>
        <w:ind w:firstLine="720"/>
        <w:jc w:val="both"/>
        <w:rPr>
          <w:szCs w:val="28"/>
        </w:rPr>
      </w:pPr>
      <w:r>
        <w:rPr>
          <w:szCs w:val="28"/>
        </w:rPr>
        <w:t>- Định kỳ tổng hợp báo cáo tình hình kết quả thực hiện về Ủy ban nhân dân Quận</w:t>
      </w:r>
      <w:r w:rsidR="00961B12">
        <w:rPr>
          <w:szCs w:val="28"/>
        </w:rPr>
        <w:t xml:space="preserve"> 12</w:t>
      </w:r>
      <w:r>
        <w:rPr>
          <w:szCs w:val="28"/>
        </w:rPr>
        <w:t xml:space="preserve">  (thông</w:t>
      </w:r>
      <w:r w:rsidR="006A1A92">
        <w:rPr>
          <w:szCs w:val="28"/>
        </w:rPr>
        <w:t xml:space="preserve"> qua Phòng Văn hóa và Thông tin</w:t>
      </w:r>
      <w:r>
        <w:rPr>
          <w:szCs w:val="28"/>
        </w:rPr>
        <w:t>) theo quy định.</w:t>
      </w:r>
    </w:p>
    <w:p w:rsidR="006F3401" w:rsidRDefault="0037636D" w:rsidP="00D83467">
      <w:pPr>
        <w:spacing w:before="120" w:after="120" w:line="240" w:lineRule="auto"/>
        <w:ind w:firstLine="720"/>
        <w:jc w:val="both"/>
        <w:rPr>
          <w:b/>
          <w:color w:val="000000"/>
          <w:szCs w:val="28"/>
        </w:rPr>
      </w:pPr>
      <w:r>
        <w:rPr>
          <w:b/>
          <w:szCs w:val="28"/>
        </w:rPr>
        <w:t xml:space="preserve">2. </w:t>
      </w:r>
      <w:r w:rsidR="006F3401" w:rsidRPr="00912BDD">
        <w:rPr>
          <w:b/>
          <w:color w:val="000000"/>
          <w:szCs w:val="28"/>
        </w:rPr>
        <w:t>Các trường Mẫu giáo</w:t>
      </w:r>
      <w:r w:rsidR="006F3401">
        <w:rPr>
          <w:b/>
          <w:color w:val="000000"/>
          <w:szCs w:val="28"/>
        </w:rPr>
        <w:t xml:space="preserve"> </w:t>
      </w:r>
      <w:r w:rsidR="006F3401" w:rsidRPr="00912BDD">
        <w:rPr>
          <w:b/>
          <w:color w:val="000000"/>
          <w:szCs w:val="28"/>
        </w:rPr>
        <w:t>- Mầm non; Tiểu họ</w:t>
      </w:r>
      <w:r w:rsidR="00961B12">
        <w:rPr>
          <w:b/>
          <w:color w:val="000000"/>
          <w:szCs w:val="28"/>
        </w:rPr>
        <w:t>c và</w:t>
      </w:r>
      <w:r w:rsidR="006F3401" w:rsidRPr="00912BDD">
        <w:rPr>
          <w:b/>
          <w:color w:val="000000"/>
          <w:szCs w:val="28"/>
        </w:rPr>
        <w:t xml:space="preserve"> Trung học cơ sở</w:t>
      </w:r>
    </w:p>
    <w:p w:rsidR="006A1A92" w:rsidRPr="00C82C5E" w:rsidRDefault="006A1A92" w:rsidP="00D83467">
      <w:pPr>
        <w:spacing w:before="120" w:after="120" w:line="240" w:lineRule="auto"/>
        <w:ind w:firstLine="720"/>
        <w:jc w:val="both"/>
        <w:rPr>
          <w:rFonts w:eastAsia="Times New Roman"/>
          <w:sz w:val="27"/>
          <w:szCs w:val="27"/>
        </w:rPr>
      </w:pPr>
      <w:r>
        <w:rPr>
          <w:rFonts w:eastAsia="Times New Roman"/>
          <w:sz w:val="27"/>
          <w:szCs w:val="27"/>
        </w:rPr>
        <w:t xml:space="preserve">- </w:t>
      </w:r>
      <w:r w:rsidRPr="00C82C5E">
        <w:rPr>
          <w:rFonts w:eastAsia="Times New Roman"/>
          <w:sz w:val="27"/>
          <w:szCs w:val="27"/>
        </w:rPr>
        <w:t xml:space="preserve"> </w:t>
      </w:r>
      <w:r>
        <w:rPr>
          <w:rFonts w:eastAsia="Times New Roman"/>
          <w:sz w:val="27"/>
          <w:szCs w:val="27"/>
        </w:rPr>
        <w:t>Các</w:t>
      </w:r>
      <w:r w:rsidRPr="00C82C5E">
        <w:rPr>
          <w:rFonts w:eastAsia="Times New Roman"/>
          <w:sz w:val="27"/>
          <w:szCs w:val="27"/>
        </w:rPr>
        <w:t xml:space="preserve"> đơn vị xây dựng kế hoạch thực hiện cụ thể, rõ ràng phù hợp với tình hình thực tế của đơn vị. Phân công nhiệm vụ cụ thể cho từng thành viên trong nhà trường.</w:t>
      </w:r>
    </w:p>
    <w:p w:rsidR="0037636D" w:rsidRDefault="0037636D" w:rsidP="00D83467">
      <w:pPr>
        <w:spacing w:before="120" w:after="120" w:line="240" w:lineRule="auto"/>
        <w:ind w:firstLine="720"/>
        <w:jc w:val="both"/>
        <w:rPr>
          <w:szCs w:val="28"/>
        </w:rPr>
      </w:pPr>
      <w:r>
        <w:rPr>
          <w:szCs w:val="28"/>
        </w:rPr>
        <w:t xml:space="preserve">- Tổ chức thực hiện công tác tuyên truyền về phòng, chống bạo lực gia đình; công tác phòng, chống bạo lực học đường cho cán bộ, </w:t>
      </w:r>
      <w:r w:rsidR="006A1A92">
        <w:rPr>
          <w:szCs w:val="28"/>
        </w:rPr>
        <w:t>giáo viên,</w:t>
      </w:r>
      <w:r>
        <w:rPr>
          <w:szCs w:val="28"/>
        </w:rPr>
        <w:t xml:space="preserve"> nhân viên và học sinh tại đơn vị (có ghi nhận các văn bản tuyên truyền vào Sổ họp cơ quan và Sổ tay phổ biến, giáo dục pháp luật năm 2016). </w:t>
      </w:r>
    </w:p>
    <w:p w:rsidR="00C80DCE" w:rsidRDefault="00C80DCE" w:rsidP="00D83467">
      <w:pPr>
        <w:spacing w:before="120" w:after="120" w:line="240" w:lineRule="auto"/>
        <w:ind w:firstLine="720"/>
        <w:jc w:val="both"/>
      </w:pPr>
      <w:r>
        <w:rPr>
          <w:szCs w:val="28"/>
        </w:rPr>
        <w:t xml:space="preserve">- </w:t>
      </w:r>
      <w:r w:rsidRPr="007B6004">
        <w:t>Tăng cường kiểm tra, ngăn chặn tình trạng học sinh đến trường nhưng bỏ học, bỏ tiế</w:t>
      </w:r>
      <w:r>
        <w:t xml:space="preserve">t đi chơi, tham gia đánh nhau, học sinh có biểu hiện khác thường để theo dõi và có biện pháp ngăn chặn kịp thời. </w:t>
      </w:r>
    </w:p>
    <w:p w:rsidR="00160C58" w:rsidRPr="00C82C5E" w:rsidRDefault="00160C58" w:rsidP="00D83467">
      <w:pPr>
        <w:spacing w:before="120" w:after="120" w:line="240" w:lineRule="auto"/>
        <w:ind w:firstLine="720"/>
        <w:jc w:val="both"/>
        <w:rPr>
          <w:rFonts w:eastAsia="Times New Roman"/>
          <w:sz w:val="27"/>
          <w:szCs w:val="27"/>
        </w:rPr>
      </w:pPr>
      <w:r>
        <w:rPr>
          <w:rFonts w:eastAsia="Times New Roman"/>
          <w:sz w:val="27"/>
          <w:szCs w:val="27"/>
        </w:rPr>
        <w:t xml:space="preserve"> - Thực hiện t</w:t>
      </w:r>
      <w:r w:rsidRPr="00C82C5E">
        <w:rPr>
          <w:rFonts w:eastAsia="Times New Roman"/>
          <w:sz w:val="27"/>
          <w:szCs w:val="27"/>
        </w:rPr>
        <w:t>uyên truyền “ Ngày pháp luật” theo quy định hàng tháng</w:t>
      </w:r>
      <w:r>
        <w:rPr>
          <w:rFonts w:eastAsia="Times New Roman"/>
          <w:sz w:val="27"/>
          <w:szCs w:val="27"/>
        </w:rPr>
        <w:t xml:space="preserve"> của từng năm học (</w:t>
      </w:r>
      <w:r w:rsidRPr="00C82C5E">
        <w:rPr>
          <w:rFonts w:eastAsia="Times New Roman"/>
          <w:sz w:val="27"/>
          <w:szCs w:val="27"/>
        </w:rPr>
        <w:t xml:space="preserve">9 lần/ năm) cho </w:t>
      </w:r>
      <w:r>
        <w:rPr>
          <w:szCs w:val="28"/>
        </w:rPr>
        <w:t xml:space="preserve">đội ngũ cán bộ, giáo viên, nhân viên và học sinh </w:t>
      </w:r>
      <w:r w:rsidRPr="00C82C5E">
        <w:rPr>
          <w:rFonts w:eastAsia="Times New Roman"/>
          <w:sz w:val="27"/>
          <w:szCs w:val="27"/>
        </w:rPr>
        <w:t xml:space="preserve">tại </w:t>
      </w:r>
      <w:r>
        <w:rPr>
          <w:rFonts w:eastAsia="Times New Roman"/>
          <w:sz w:val="27"/>
          <w:szCs w:val="27"/>
        </w:rPr>
        <w:t>các đơn vị.</w:t>
      </w:r>
      <w:r w:rsidRPr="00C82C5E">
        <w:rPr>
          <w:rFonts w:eastAsia="Times New Roman"/>
          <w:sz w:val="27"/>
          <w:szCs w:val="27"/>
        </w:rPr>
        <w:t xml:space="preserve"> </w:t>
      </w:r>
    </w:p>
    <w:p w:rsidR="0037636D" w:rsidRDefault="0037636D" w:rsidP="00D83467">
      <w:pPr>
        <w:spacing w:before="120" w:after="120" w:line="240" w:lineRule="auto"/>
        <w:ind w:firstLine="720"/>
        <w:jc w:val="both"/>
        <w:rPr>
          <w:szCs w:val="28"/>
        </w:rPr>
      </w:pPr>
      <w:r>
        <w:rPr>
          <w:szCs w:val="28"/>
        </w:rPr>
        <w:lastRenderedPageBreak/>
        <w:t>- Báo cáo kết quả thực hiện về</w:t>
      </w:r>
      <w:r w:rsidR="006A1A92">
        <w:rPr>
          <w:szCs w:val="28"/>
        </w:rPr>
        <w:t xml:space="preserve"> p</w:t>
      </w:r>
      <w:r>
        <w:rPr>
          <w:szCs w:val="28"/>
        </w:rPr>
        <w:t>hòng Giáo dục và Đào tạo</w:t>
      </w:r>
      <w:r w:rsidR="00352D04">
        <w:rPr>
          <w:szCs w:val="28"/>
        </w:rPr>
        <w:t>:</w:t>
      </w:r>
      <w:r>
        <w:rPr>
          <w:szCs w:val="28"/>
        </w:rPr>
        <w:t xml:space="preserve"> </w:t>
      </w:r>
      <w:r>
        <w:rPr>
          <w:b/>
          <w:szCs w:val="28"/>
        </w:rPr>
        <w:t>Báo cáo 6 tháng đầu năm trước ngày 02/6/2016; báo cáo năm 2016 trước ngày 03/10/2016</w:t>
      </w:r>
      <w:r w:rsidR="0083627B">
        <w:rPr>
          <w:szCs w:val="28"/>
        </w:rPr>
        <w:t xml:space="preserve"> (bộ phận văn phòng Phòng Giáo dục và Đào tạo) </w:t>
      </w:r>
    </w:p>
    <w:p w:rsidR="0037636D" w:rsidRPr="00352D04" w:rsidRDefault="0037636D" w:rsidP="00D83467">
      <w:pPr>
        <w:spacing w:before="120" w:after="120" w:line="240" w:lineRule="auto"/>
        <w:jc w:val="both"/>
        <w:rPr>
          <w:szCs w:val="28"/>
        </w:rPr>
      </w:pPr>
      <w:r>
        <w:rPr>
          <w:szCs w:val="28"/>
        </w:rPr>
        <w:tab/>
      </w:r>
      <w:r w:rsidRPr="00352D04">
        <w:rPr>
          <w:szCs w:val="28"/>
        </w:rPr>
        <w:t>Trên đây là Kế hoạch thực hiện công tác tuyên truyền về phòng, chống bạo lực gia đình; công tác phòng, chống bạo lực học đường cho học sinh năm 2016 củ</w:t>
      </w:r>
      <w:r w:rsidR="00352D04" w:rsidRPr="00352D04">
        <w:rPr>
          <w:szCs w:val="28"/>
        </w:rPr>
        <w:t>a p</w:t>
      </w:r>
      <w:r w:rsidRPr="00352D04">
        <w:rPr>
          <w:szCs w:val="28"/>
        </w:rPr>
        <w:t>hòng Giáo dục và Đào tạo</w:t>
      </w:r>
      <w:r w:rsidR="00352D04" w:rsidRPr="00352D04">
        <w:rPr>
          <w:szCs w:val="28"/>
        </w:rPr>
        <w:t xml:space="preserve">. </w:t>
      </w:r>
      <w:r w:rsidR="00352D04" w:rsidRPr="00352D04">
        <w:rPr>
          <w:color w:val="000000"/>
          <w:szCs w:val="28"/>
        </w:rPr>
        <w:t xml:space="preserve">Đề nghị Hiệu trưởng các đơn vị </w:t>
      </w:r>
      <w:r w:rsidR="00352D04" w:rsidRPr="00352D04">
        <w:rPr>
          <w:szCs w:val="28"/>
        </w:rPr>
        <w:t>triển khai kế hoạch và thực hiện nghiêm túc</w:t>
      </w:r>
      <w:r w:rsidRPr="00352D04">
        <w:rPr>
          <w:szCs w:val="28"/>
        </w:rPr>
        <w:t>./.</w:t>
      </w:r>
    </w:p>
    <w:p w:rsidR="0037636D" w:rsidRDefault="0037636D" w:rsidP="0037636D">
      <w:pPr>
        <w:spacing w:after="120"/>
        <w:ind w:firstLine="720"/>
        <w:jc w:val="both"/>
        <w:rPr>
          <w:sz w:val="4"/>
          <w:szCs w:val="28"/>
        </w:rPr>
      </w:pPr>
    </w:p>
    <w:tbl>
      <w:tblPr>
        <w:tblW w:w="0" w:type="auto"/>
        <w:jc w:val="center"/>
        <w:tblInd w:w="-4030" w:type="dxa"/>
        <w:tblLook w:val="01E0" w:firstRow="1" w:lastRow="1" w:firstColumn="1" w:lastColumn="1" w:noHBand="0" w:noVBand="0"/>
      </w:tblPr>
      <w:tblGrid>
        <w:gridCol w:w="4892"/>
        <w:gridCol w:w="5410"/>
      </w:tblGrid>
      <w:tr w:rsidR="0037636D" w:rsidTr="0037636D">
        <w:trPr>
          <w:jc w:val="center"/>
        </w:trPr>
        <w:tc>
          <w:tcPr>
            <w:tcW w:w="4892" w:type="dxa"/>
          </w:tcPr>
          <w:p w:rsidR="0037636D" w:rsidRDefault="0037636D" w:rsidP="0037636D">
            <w:pPr>
              <w:spacing w:after="0" w:line="240" w:lineRule="auto"/>
              <w:rPr>
                <w:b/>
                <w:bCs/>
                <w:i/>
                <w:sz w:val="24"/>
              </w:rPr>
            </w:pPr>
            <w:r>
              <w:rPr>
                <w:b/>
                <w:bCs/>
                <w:i/>
                <w:sz w:val="24"/>
              </w:rPr>
              <w:t>Nơi nhận:</w:t>
            </w:r>
          </w:p>
          <w:p w:rsidR="0037636D" w:rsidRPr="0037636D" w:rsidRDefault="0037636D" w:rsidP="0037636D">
            <w:pPr>
              <w:spacing w:after="0" w:line="240" w:lineRule="auto"/>
              <w:rPr>
                <w:bCs/>
                <w:sz w:val="20"/>
                <w:szCs w:val="20"/>
              </w:rPr>
            </w:pPr>
            <w:r w:rsidRPr="0037636D">
              <w:rPr>
                <w:bCs/>
                <w:sz w:val="22"/>
              </w:rPr>
              <w:t xml:space="preserve">- </w:t>
            </w:r>
            <w:r w:rsidRPr="0037636D">
              <w:rPr>
                <w:sz w:val="20"/>
                <w:szCs w:val="20"/>
                <w:lang w:val="vi-VN"/>
              </w:rPr>
              <w:t>HT các trường MN-MG;TH;THCS</w:t>
            </w:r>
            <w:r w:rsidRPr="0037636D">
              <w:rPr>
                <w:sz w:val="20"/>
                <w:szCs w:val="20"/>
              </w:rPr>
              <w:t xml:space="preserve">; </w:t>
            </w:r>
            <w:r w:rsidRPr="0037636D">
              <w:rPr>
                <w:sz w:val="20"/>
                <w:szCs w:val="20"/>
                <w:lang w:val="vi-VN"/>
              </w:rPr>
              <w:t>(để thực hiện)</w:t>
            </w:r>
          </w:p>
          <w:p w:rsidR="0037636D" w:rsidRPr="0037636D" w:rsidRDefault="0037636D" w:rsidP="0037636D">
            <w:pPr>
              <w:spacing w:after="0" w:line="240" w:lineRule="auto"/>
              <w:rPr>
                <w:bCs/>
                <w:sz w:val="20"/>
                <w:szCs w:val="20"/>
              </w:rPr>
            </w:pPr>
            <w:r w:rsidRPr="0037636D">
              <w:rPr>
                <w:bCs/>
                <w:sz w:val="20"/>
                <w:szCs w:val="20"/>
              </w:rPr>
              <w:t>- Phòng VHTT quận;</w:t>
            </w:r>
          </w:p>
          <w:p w:rsidR="0037636D" w:rsidRPr="0037636D" w:rsidRDefault="0037636D" w:rsidP="0037636D">
            <w:pPr>
              <w:spacing w:after="0" w:line="240" w:lineRule="auto"/>
              <w:rPr>
                <w:bCs/>
                <w:sz w:val="20"/>
                <w:szCs w:val="20"/>
              </w:rPr>
            </w:pPr>
            <w:r w:rsidRPr="0037636D">
              <w:rPr>
                <w:bCs/>
                <w:sz w:val="20"/>
                <w:szCs w:val="20"/>
              </w:rPr>
              <w:t>- BLĐ. GD&amp;ĐT;</w:t>
            </w:r>
          </w:p>
          <w:p w:rsidR="0037636D" w:rsidRDefault="0037636D" w:rsidP="0037636D">
            <w:pPr>
              <w:spacing w:after="0" w:line="240" w:lineRule="auto"/>
              <w:rPr>
                <w:b/>
                <w:bCs/>
                <w:sz w:val="24"/>
              </w:rPr>
            </w:pPr>
            <w:r w:rsidRPr="0037636D">
              <w:rPr>
                <w:bCs/>
                <w:sz w:val="20"/>
                <w:szCs w:val="20"/>
              </w:rPr>
              <w:t>- Lưu: VT.</w:t>
            </w:r>
          </w:p>
        </w:tc>
        <w:tc>
          <w:tcPr>
            <w:tcW w:w="5410" w:type="dxa"/>
          </w:tcPr>
          <w:p w:rsidR="0037636D" w:rsidRPr="0037636D" w:rsidRDefault="0037636D" w:rsidP="0037636D">
            <w:pPr>
              <w:spacing w:after="0" w:line="240" w:lineRule="auto"/>
              <w:jc w:val="center"/>
              <w:rPr>
                <w:b/>
                <w:sz w:val="26"/>
                <w:szCs w:val="26"/>
              </w:rPr>
            </w:pPr>
            <w:r w:rsidRPr="0037636D">
              <w:rPr>
                <w:b/>
                <w:sz w:val="26"/>
                <w:szCs w:val="26"/>
              </w:rPr>
              <w:t>KT. TRƯỞNG PHÒNG</w:t>
            </w:r>
          </w:p>
          <w:p w:rsidR="0037636D" w:rsidRPr="0037636D" w:rsidRDefault="0037636D" w:rsidP="0037636D">
            <w:pPr>
              <w:spacing w:after="0" w:line="240" w:lineRule="auto"/>
              <w:jc w:val="center"/>
              <w:rPr>
                <w:b/>
                <w:sz w:val="26"/>
                <w:szCs w:val="26"/>
              </w:rPr>
            </w:pPr>
            <w:r w:rsidRPr="0037636D">
              <w:rPr>
                <w:b/>
                <w:sz w:val="26"/>
                <w:szCs w:val="26"/>
              </w:rPr>
              <w:t>PHÓ TRƯỞNG PHÒNG</w:t>
            </w:r>
          </w:p>
          <w:p w:rsidR="0037636D" w:rsidRDefault="0037636D" w:rsidP="0037636D">
            <w:pPr>
              <w:spacing w:after="0" w:line="240" w:lineRule="auto"/>
              <w:jc w:val="center"/>
              <w:rPr>
                <w:b/>
              </w:rPr>
            </w:pPr>
          </w:p>
          <w:p w:rsidR="0037636D" w:rsidRDefault="0037636D" w:rsidP="0037636D">
            <w:pPr>
              <w:spacing w:after="0" w:line="240" w:lineRule="auto"/>
              <w:jc w:val="center"/>
              <w:rPr>
                <w:b/>
              </w:rPr>
            </w:pPr>
          </w:p>
          <w:p w:rsidR="0037636D" w:rsidRDefault="00E33060" w:rsidP="0037636D">
            <w:pPr>
              <w:spacing w:after="0" w:line="240" w:lineRule="auto"/>
              <w:jc w:val="center"/>
              <w:rPr>
                <w:b/>
              </w:rPr>
            </w:pPr>
            <w:r>
              <w:rPr>
                <w:b/>
              </w:rPr>
              <w:t>(đã ký)</w:t>
            </w:r>
            <w:bookmarkStart w:id="0" w:name="_GoBack"/>
            <w:bookmarkEnd w:id="0"/>
          </w:p>
          <w:p w:rsidR="0037636D" w:rsidRDefault="0037636D" w:rsidP="0037636D">
            <w:pPr>
              <w:spacing w:after="0" w:line="240" w:lineRule="auto"/>
              <w:jc w:val="center"/>
              <w:rPr>
                <w:b/>
              </w:rPr>
            </w:pPr>
          </w:p>
          <w:p w:rsidR="0037636D" w:rsidRDefault="0037636D" w:rsidP="0037636D">
            <w:pPr>
              <w:spacing w:after="0" w:line="240" w:lineRule="auto"/>
              <w:jc w:val="center"/>
              <w:rPr>
                <w:b/>
              </w:rPr>
            </w:pPr>
          </w:p>
          <w:p w:rsidR="0037636D" w:rsidRDefault="0037636D" w:rsidP="0037636D">
            <w:pPr>
              <w:spacing w:after="0" w:line="240" w:lineRule="auto"/>
              <w:jc w:val="center"/>
              <w:rPr>
                <w:b/>
                <w:bCs/>
              </w:rPr>
            </w:pPr>
            <w:r>
              <w:rPr>
                <w:b/>
              </w:rPr>
              <w:t>Nguyễn Kim Phượng</w:t>
            </w:r>
          </w:p>
        </w:tc>
      </w:tr>
    </w:tbl>
    <w:p w:rsidR="0037636D" w:rsidRDefault="0037636D" w:rsidP="0037636D">
      <w:pPr>
        <w:spacing w:after="120"/>
        <w:jc w:val="both"/>
        <w:rPr>
          <w:szCs w:val="28"/>
        </w:rPr>
      </w:pPr>
    </w:p>
    <w:p w:rsidR="0037636D" w:rsidRDefault="0037636D" w:rsidP="0037636D"/>
    <w:p w:rsidR="0037636D" w:rsidRDefault="0037636D" w:rsidP="00DC6624">
      <w:pPr>
        <w:shd w:val="clear" w:color="auto" w:fill="FFFFFF"/>
        <w:spacing w:before="120" w:after="120" w:line="240" w:lineRule="auto"/>
        <w:jc w:val="both"/>
        <w:textAlignment w:val="baseline"/>
        <w:rPr>
          <w:rFonts w:eastAsia="Times New Roman" w:cs="Times New Roman"/>
          <w:b/>
          <w:bCs/>
          <w:color w:val="0D0D0D"/>
          <w:szCs w:val="28"/>
          <w:bdr w:val="none" w:sz="0" w:space="0" w:color="auto" w:frame="1"/>
        </w:rPr>
      </w:pPr>
    </w:p>
    <w:sectPr w:rsidR="0037636D" w:rsidSect="00D83467">
      <w:footerReference w:type="default" r:id="rId7"/>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FF" w:rsidRDefault="008C5DFF" w:rsidP="00C52339">
      <w:pPr>
        <w:spacing w:after="0" w:line="240" w:lineRule="auto"/>
      </w:pPr>
      <w:r>
        <w:separator/>
      </w:r>
    </w:p>
  </w:endnote>
  <w:endnote w:type="continuationSeparator" w:id="0">
    <w:p w:rsidR="008C5DFF" w:rsidRDefault="008C5DFF" w:rsidP="00C5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002386"/>
      <w:docPartObj>
        <w:docPartGallery w:val="Page Numbers (Bottom of Page)"/>
        <w:docPartUnique/>
      </w:docPartObj>
    </w:sdtPr>
    <w:sdtEndPr>
      <w:rPr>
        <w:noProof/>
      </w:rPr>
    </w:sdtEndPr>
    <w:sdtContent>
      <w:p w:rsidR="00C52339" w:rsidRDefault="00C52339">
        <w:pPr>
          <w:pStyle w:val="Footer"/>
          <w:jc w:val="right"/>
        </w:pPr>
        <w:r>
          <w:fldChar w:fldCharType="begin"/>
        </w:r>
        <w:r>
          <w:instrText xml:space="preserve"> PAGE   \* MERGEFORMAT </w:instrText>
        </w:r>
        <w:r>
          <w:fldChar w:fldCharType="separate"/>
        </w:r>
        <w:r w:rsidR="00E33060">
          <w:rPr>
            <w:noProof/>
          </w:rPr>
          <w:t>4</w:t>
        </w:r>
        <w:r>
          <w:rPr>
            <w:noProof/>
          </w:rPr>
          <w:fldChar w:fldCharType="end"/>
        </w:r>
      </w:p>
    </w:sdtContent>
  </w:sdt>
  <w:p w:rsidR="00C52339" w:rsidRDefault="00C52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FF" w:rsidRDefault="008C5DFF" w:rsidP="00C52339">
      <w:pPr>
        <w:spacing w:after="0" w:line="240" w:lineRule="auto"/>
      </w:pPr>
      <w:r>
        <w:separator/>
      </w:r>
    </w:p>
  </w:footnote>
  <w:footnote w:type="continuationSeparator" w:id="0">
    <w:p w:rsidR="008C5DFF" w:rsidRDefault="008C5DFF" w:rsidP="00C52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24"/>
    <w:rsid w:val="00160C58"/>
    <w:rsid w:val="001E6915"/>
    <w:rsid w:val="0029061F"/>
    <w:rsid w:val="00352D04"/>
    <w:rsid w:val="0037636D"/>
    <w:rsid w:val="00474B98"/>
    <w:rsid w:val="00490E88"/>
    <w:rsid w:val="004B0D77"/>
    <w:rsid w:val="005D5308"/>
    <w:rsid w:val="00657DFE"/>
    <w:rsid w:val="006A1A92"/>
    <w:rsid w:val="006F3401"/>
    <w:rsid w:val="00783FEC"/>
    <w:rsid w:val="0083627B"/>
    <w:rsid w:val="008C5DFF"/>
    <w:rsid w:val="008D43CE"/>
    <w:rsid w:val="00902EB2"/>
    <w:rsid w:val="00961B12"/>
    <w:rsid w:val="00C52339"/>
    <w:rsid w:val="00C80DCE"/>
    <w:rsid w:val="00D3473F"/>
    <w:rsid w:val="00D83467"/>
    <w:rsid w:val="00DC6624"/>
    <w:rsid w:val="00E3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4B9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662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C6624"/>
    <w:rPr>
      <w:b/>
      <w:bCs/>
    </w:rPr>
  </w:style>
  <w:style w:type="character" w:styleId="Emphasis">
    <w:name w:val="Emphasis"/>
    <w:basedOn w:val="DefaultParagraphFont"/>
    <w:uiPriority w:val="20"/>
    <w:qFormat/>
    <w:rsid w:val="00DC6624"/>
    <w:rPr>
      <w:i/>
      <w:iCs/>
    </w:rPr>
  </w:style>
  <w:style w:type="character" w:customStyle="1" w:styleId="apple-converted-space">
    <w:name w:val="apple-converted-space"/>
    <w:basedOn w:val="DefaultParagraphFont"/>
    <w:rsid w:val="00DC6624"/>
  </w:style>
  <w:style w:type="character" w:styleId="Hyperlink">
    <w:name w:val="Hyperlink"/>
    <w:basedOn w:val="DefaultParagraphFont"/>
    <w:uiPriority w:val="99"/>
    <w:semiHidden/>
    <w:unhideWhenUsed/>
    <w:rsid w:val="00DC6624"/>
    <w:rPr>
      <w:color w:val="0000FF"/>
      <w:u w:val="single"/>
    </w:rPr>
  </w:style>
  <w:style w:type="paragraph" w:styleId="Header">
    <w:name w:val="header"/>
    <w:basedOn w:val="Normal"/>
    <w:link w:val="HeaderChar"/>
    <w:uiPriority w:val="99"/>
    <w:unhideWhenUsed/>
    <w:rsid w:val="00C52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39"/>
  </w:style>
  <w:style w:type="paragraph" w:styleId="Footer">
    <w:name w:val="footer"/>
    <w:basedOn w:val="Normal"/>
    <w:link w:val="FooterChar"/>
    <w:uiPriority w:val="99"/>
    <w:unhideWhenUsed/>
    <w:rsid w:val="00C52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39"/>
  </w:style>
  <w:style w:type="character" w:customStyle="1" w:styleId="Heading1Char">
    <w:name w:val="Heading 1 Char"/>
    <w:basedOn w:val="DefaultParagraphFont"/>
    <w:link w:val="Heading1"/>
    <w:uiPriority w:val="9"/>
    <w:rsid w:val="00474B98"/>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4B9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662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C6624"/>
    <w:rPr>
      <w:b/>
      <w:bCs/>
    </w:rPr>
  </w:style>
  <w:style w:type="character" w:styleId="Emphasis">
    <w:name w:val="Emphasis"/>
    <w:basedOn w:val="DefaultParagraphFont"/>
    <w:uiPriority w:val="20"/>
    <w:qFormat/>
    <w:rsid w:val="00DC6624"/>
    <w:rPr>
      <w:i/>
      <w:iCs/>
    </w:rPr>
  </w:style>
  <w:style w:type="character" w:customStyle="1" w:styleId="apple-converted-space">
    <w:name w:val="apple-converted-space"/>
    <w:basedOn w:val="DefaultParagraphFont"/>
    <w:rsid w:val="00DC6624"/>
  </w:style>
  <w:style w:type="character" w:styleId="Hyperlink">
    <w:name w:val="Hyperlink"/>
    <w:basedOn w:val="DefaultParagraphFont"/>
    <w:uiPriority w:val="99"/>
    <w:semiHidden/>
    <w:unhideWhenUsed/>
    <w:rsid w:val="00DC6624"/>
    <w:rPr>
      <w:color w:val="0000FF"/>
      <w:u w:val="single"/>
    </w:rPr>
  </w:style>
  <w:style w:type="paragraph" w:styleId="Header">
    <w:name w:val="header"/>
    <w:basedOn w:val="Normal"/>
    <w:link w:val="HeaderChar"/>
    <w:uiPriority w:val="99"/>
    <w:unhideWhenUsed/>
    <w:rsid w:val="00C52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39"/>
  </w:style>
  <w:style w:type="paragraph" w:styleId="Footer">
    <w:name w:val="footer"/>
    <w:basedOn w:val="Normal"/>
    <w:link w:val="FooterChar"/>
    <w:uiPriority w:val="99"/>
    <w:unhideWhenUsed/>
    <w:rsid w:val="00C52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39"/>
  </w:style>
  <w:style w:type="character" w:customStyle="1" w:styleId="Heading1Char">
    <w:name w:val="Heading 1 Char"/>
    <w:basedOn w:val="DefaultParagraphFont"/>
    <w:link w:val="Heading1"/>
    <w:uiPriority w:val="9"/>
    <w:rsid w:val="00474B98"/>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hienque</cp:lastModifiedBy>
  <cp:revision>3</cp:revision>
  <cp:lastPrinted>2016-03-31T04:10:00Z</cp:lastPrinted>
  <dcterms:created xsi:type="dcterms:W3CDTF">2016-03-31T04:19:00Z</dcterms:created>
  <dcterms:modified xsi:type="dcterms:W3CDTF">2016-03-31T04:29:00Z</dcterms:modified>
</cp:coreProperties>
</file>